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24" w:rsidRDefault="005C0224" w:rsidP="005C0224">
      <w:pPr>
        <w:rPr>
          <w:rFonts w:ascii="Verdana" w:hAnsi="Verdana"/>
          <w:b/>
          <w:color w:val="1F497D" w:themeColor="dark2"/>
        </w:rPr>
      </w:pPr>
      <w:bookmarkStart w:id="0" w:name="Deb"/>
      <w:bookmarkStart w:id="1" w:name="Fin"/>
      <w:bookmarkEnd w:id="0"/>
      <w:bookmarkEnd w:id="1"/>
      <w:r w:rsidRPr="00551343">
        <w:rPr>
          <w:rFonts w:ascii="Verdana" w:hAnsi="Verdana"/>
          <w:b/>
          <w:color w:val="1F497D" w:themeColor="dark2"/>
        </w:rPr>
        <w:t xml:space="preserve">Suite au Comité de Concertation du 20 avril 2016, </w:t>
      </w:r>
      <w:r>
        <w:rPr>
          <w:rFonts w:ascii="Verdana" w:hAnsi="Verdana"/>
          <w:b/>
          <w:color w:val="1F497D" w:themeColor="dark2"/>
        </w:rPr>
        <w:t>il a été proposé de compléter les contribution</w:t>
      </w:r>
      <w:r w:rsidR="00551343">
        <w:rPr>
          <w:rFonts w:ascii="Verdana" w:hAnsi="Verdana"/>
          <w:b/>
          <w:color w:val="1F497D" w:themeColor="dark2"/>
        </w:rPr>
        <w:t>s</w:t>
      </w:r>
      <w:r>
        <w:rPr>
          <w:rFonts w:ascii="Verdana" w:hAnsi="Verdana"/>
          <w:b/>
          <w:color w:val="1F497D" w:themeColor="dark2"/>
        </w:rPr>
        <w:t xml:space="preserve"> orale</w:t>
      </w:r>
      <w:r w:rsidR="00551343">
        <w:rPr>
          <w:rFonts w:ascii="Verdana" w:hAnsi="Verdana"/>
          <w:b/>
          <w:color w:val="1F497D" w:themeColor="dark2"/>
        </w:rPr>
        <w:t>s</w:t>
      </w:r>
      <w:r>
        <w:rPr>
          <w:rFonts w:ascii="Verdana" w:hAnsi="Verdana"/>
          <w:b/>
          <w:color w:val="1F497D" w:themeColor="dark2"/>
        </w:rPr>
        <w:t xml:space="preserve"> exprimées en séance par un appel à </w:t>
      </w:r>
      <w:r w:rsidR="00696976">
        <w:rPr>
          <w:rFonts w:ascii="Verdana" w:hAnsi="Verdana"/>
          <w:b/>
          <w:color w:val="1F497D" w:themeColor="dark2"/>
        </w:rPr>
        <w:t>contribu</w:t>
      </w:r>
      <w:r>
        <w:rPr>
          <w:rFonts w:ascii="Verdana" w:hAnsi="Verdana"/>
          <w:b/>
          <w:color w:val="1F497D" w:themeColor="dark2"/>
        </w:rPr>
        <w:t>tion de l’ensemble des partenaires du Comité de Concertation afin d’alimenter le plan d’action Energie Climat qui pourrait se construire à l’échelle régionale.</w:t>
      </w:r>
    </w:p>
    <w:p w:rsidR="005C0224" w:rsidRDefault="00696976" w:rsidP="005C0224">
      <w:pPr>
        <w:rPr>
          <w:rFonts w:ascii="Verdana" w:hAnsi="Verdana"/>
          <w:b/>
          <w:color w:val="1F497D" w:themeColor="dark2"/>
        </w:rPr>
      </w:pPr>
      <w:r w:rsidRPr="00696976">
        <w:rPr>
          <w:rFonts w:ascii="Verdana" w:hAnsi="Verdana"/>
          <w:color w:val="1F497D" w:themeColor="dark2"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117081E8" wp14:editId="24346A90">
            <wp:simplePos x="0" y="0"/>
            <wp:positionH relativeFrom="margin">
              <wp:posOffset>66040</wp:posOffset>
            </wp:positionH>
            <wp:positionV relativeFrom="margin">
              <wp:posOffset>1236345</wp:posOffset>
            </wp:positionV>
            <wp:extent cx="2400300" cy="2240280"/>
            <wp:effectExtent l="0" t="0" r="0" b="7620"/>
            <wp:wrapSquare wrapText="bothSides"/>
            <wp:docPr id="303" name="Imag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0" r="13444"/>
                    <a:stretch/>
                  </pic:blipFill>
                  <pic:spPr bwMode="auto">
                    <a:xfrm>
                      <a:off x="0" y="0"/>
                      <a:ext cx="24003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224">
        <w:rPr>
          <w:rFonts w:ascii="Verdana" w:hAnsi="Verdana"/>
          <w:b/>
          <w:color w:val="1F497D" w:themeColor="dark2"/>
        </w:rPr>
        <w:t>Il est proposé de décliner ce plan d’action sous 5 thèmes :</w:t>
      </w:r>
    </w:p>
    <w:p w:rsidR="005C0224" w:rsidRDefault="005C0224" w:rsidP="00696976">
      <w:pPr>
        <w:pStyle w:val="Paragraphedeliste"/>
        <w:numPr>
          <w:ilvl w:val="0"/>
          <w:numId w:val="1"/>
        </w:numPr>
        <w:rPr>
          <w:rFonts w:ascii="Verdana" w:hAnsi="Verdana" w:cstheme="minorBidi"/>
          <w:color w:val="1F497D" w:themeColor="dark2"/>
          <w:sz w:val="20"/>
        </w:rPr>
      </w:pPr>
      <w:r w:rsidRPr="00696976">
        <w:rPr>
          <w:rFonts w:ascii="Verdana" w:hAnsi="Verdana" w:cstheme="minorBidi"/>
          <w:color w:val="1F497D" w:themeColor="dark2"/>
          <w:sz w:val="20"/>
        </w:rPr>
        <w:t>Economie</w:t>
      </w:r>
      <w:r>
        <w:rPr>
          <w:rFonts w:ascii="Verdana" w:hAnsi="Verdana" w:cstheme="minorBidi"/>
          <w:color w:val="1F497D" w:themeColor="dark2"/>
          <w:sz w:val="20"/>
        </w:rPr>
        <w:t xml:space="preserve"> d’énergie</w:t>
      </w:r>
    </w:p>
    <w:p w:rsidR="005C0224" w:rsidRDefault="005C0224" w:rsidP="005C0224">
      <w:pPr>
        <w:pStyle w:val="Paragraphedeliste"/>
        <w:numPr>
          <w:ilvl w:val="0"/>
          <w:numId w:val="1"/>
        </w:numPr>
        <w:rPr>
          <w:rFonts w:ascii="Verdana" w:hAnsi="Verdana" w:cstheme="minorBidi"/>
          <w:color w:val="1F497D" w:themeColor="dark2"/>
          <w:sz w:val="20"/>
        </w:rPr>
      </w:pPr>
      <w:r>
        <w:rPr>
          <w:rFonts w:ascii="Verdana" w:hAnsi="Verdana" w:cstheme="minorBidi"/>
          <w:color w:val="1F497D" w:themeColor="dark2"/>
          <w:sz w:val="20"/>
        </w:rPr>
        <w:t>Energies renouvelables</w:t>
      </w:r>
    </w:p>
    <w:p w:rsidR="005C0224" w:rsidRDefault="005C0224" w:rsidP="005C0224">
      <w:pPr>
        <w:pStyle w:val="Paragraphedeliste"/>
        <w:numPr>
          <w:ilvl w:val="0"/>
          <w:numId w:val="1"/>
        </w:numPr>
        <w:rPr>
          <w:rFonts w:ascii="Verdana" w:hAnsi="Verdana" w:cstheme="minorBidi"/>
          <w:color w:val="1F497D" w:themeColor="dark2"/>
          <w:sz w:val="20"/>
        </w:rPr>
      </w:pPr>
      <w:r>
        <w:rPr>
          <w:rFonts w:ascii="Verdana" w:hAnsi="Verdana" w:cstheme="minorBidi"/>
          <w:color w:val="1F497D" w:themeColor="dark2"/>
          <w:sz w:val="20"/>
        </w:rPr>
        <w:t>Stockage du carbone</w:t>
      </w:r>
    </w:p>
    <w:p w:rsidR="005C0224" w:rsidRDefault="005C0224" w:rsidP="005C0224">
      <w:pPr>
        <w:pStyle w:val="Paragraphedeliste"/>
        <w:numPr>
          <w:ilvl w:val="0"/>
          <w:numId w:val="1"/>
        </w:numPr>
        <w:rPr>
          <w:rFonts w:ascii="Verdana" w:hAnsi="Verdana" w:cstheme="minorBidi"/>
          <w:color w:val="1F497D" w:themeColor="dark2"/>
          <w:sz w:val="20"/>
        </w:rPr>
      </w:pPr>
      <w:r>
        <w:rPr>
          <w:rFonts w:ascii="Verdana" w:hAnsi="Verdana" w:cstheme="minorBidi"/>
          <w:color w:val="1F497D" w:themeColor="dark2"/>
          <w:sz w:val="20"/>
        </w:rPr>
        <w:t>Autonomie azoté : protéine et engrais</w:t>
      </w:r>
    </w:p>
    <w:p w:rsidR="005C0224" w:rsidRDefault="005C0224" w:rsidP="005C0224">
      <w:pPr>
        <w:pStyle w:val="Paragraphedeliste"/>
        <w:numPr>
          <w:ilvl w:val="0"/>
          <w:numId w:val="1"/>
        </w:numPr>
        <w:rPr>
          <w:rFonts w:ascii="Verdana" w:hAnsi="Verdana" w:cstheme="minorBidi"/>
          <w:color w:val="1F497D" w:themeColor="dark2"/>
          <w:sz w:val="20"/>
        </w:rPr>
      </w:pPr>
      <w:r>
        <w:rPr>
          <w:rFonts w:ascii="Verdana" w:hAnsi="Verdana" w:cstheme="minorBidi"/>
          <w:color w:val="1F497D" w:themeColor="dark2"/>
          <w:sz w:val="20"/>
        </w:rPr>
        <w:t>Adaptation au CC</w:t>
      </w:r>
    </w:p>
    <w:p w:rsidR="005C0224" w:rsidRDefault="005C0224" w:rsidP="005C0224">
      <w:pPr>
        <w:rPr>
          <w:rFonts w:ascii="Verdana" w:hAnsi="Verdana"/>
          <w:color w:val="1F497D" w:themeColor="dark2"/>
          <w:sz w:val="20"/>
        </w:rPr>
      </w:pPr>
    </w:p>
    <w:p w:rsidR="005C0224" w:rsidRDefault="005C0224" w:rsidP="005C0224">
      <w:pPr>
        <w:rPr>
          <w:rFonts w:ascii="Verdana" w:hAnsi="Verdana"/>
          <w:color w:val="1F497D" w:themeColor="dark2"/>
          <w:sz w:val="20"/>
        </w:rPr>
      </w:pPr>
      <w:r>
        <w:rPr>
          <w:rFonts w:ascii="Verdana" w:hAnsi="Verdana"/>
          <w:color w:val="1F497D" w:themeColor="dark2"/>
          <w:sz w:val="20"/>
        </w:rPr>
        <w:t>Chaque partenaire participant au Comité de Concertation est ainsi libre de contribuer pour faire connaitre ses actions en cours ou à venir qui permettront d’alimenter le plan d’action.</w:t>
      </w:r>
    </w:p>
    <w:p w:rsidR="005C0224" w:rsidRPr="00551343" w:rsidRDefault="00551343" w:rsidP="005C0224">
      <w:pPr>
        <w:rPr>
          <w:rFonts w:ascii="Verdana" w:hAnsi="Verdana"/>
          <w:b/>
          <w:i/>
          <w:color w:val="1F497D" w:themeColor="dark2"/>
          <w:sz w:val="20"/>
        </w:rPr>
      </w:pPr>
      <w:proofErr w:type="gramStart"/>
      <w:r w:rsidRPr="00551343">
        <w:rPr>
          <w:rFonts w:ascii="Verdana" w:hAnsi="Verdana"/>
          <w:b/>
          <w:i/>
          <w:color w:val="1F497D" w:themeColor="dark2"/>
          <w:sz w:val="20"/>
        </w:rPr>
        <w:t>la</w:t>
      </w:r>
      <w:proofErr w:type="gramEnd"/>
      <w:r w:rsidRPr="00551343">
        <w:rPr>
          <w:rFonts w:ascii="Verdana" w:hAnsi="Verdana"/>
          <w:b/>
          <w:i/>
          <w:color w:val="1F497D" w:themeColor="dark2"/>
          <w:sz w:val="20"/>
        </w:rPr>
        <w:t xml:space="preserve"> fiche est à</w:t>
      </w:r>
      <w:r w:rsidR="005C0224" w:rsidRPr="00551343">
        <w:rPr>
          <w:rFonts w:ascii="Verdana" w:hAnsi="Verdana"/>
          <w:b/>
          <w:i/>
          <w:color w:val="1F497D" w:themeColor="dark2"/>
          <w:sz w:val="20"/>
        </w:rPr>
        <w:t xml:space="preserve"> retourner avant le 1</w:t>
      </w:r>
      <w:r w:rsidR="005C0224" w:rsidRPr="00551343">
        <w:rPr>
          <w:rFonts w:ascii="Verdana" w:hAnsi="Verdana"/>
          <w:b/>
          <w:i/>
          <w:color w:val="1F497D" w:themeColor="dark2"/>
          <w:sz w:val="20"/>
          <w:vertAlign w:val="superscript"/>
        </w:rPr>
        <w:t>er</w:t>
      </w:r>
      <w:r w:rsidR="005C0224" w:rsidRPr="00551343">
        <w:rPr>
          <w:rFonts w:ascii="Verdana" w:hAnsi="Verdana"/>
          <w:b/>
          <w:i/>
          <w:color w:val="1F497D" w:themeColor="dark2"/>
          <w:sz w:val="20"/>
        </w:rPr>
        <w:t xml:space="preserve"> juin 2016</w:t>
      </w:r>
    </w:p>
    <w:p w:rsidR="005C0224" w:rsidRDefault="005C0224" w:rsidP="005C0224">
      <w:pPr>
        <w:rPr>
          <w:rFonts w:ascii="Verdana" w:hAnsi="Verdana"/>
          <w:color w:val="1F497D" w:themeColor="dark2"/>
          <w:sz w:val="20"/>
        </w:rPr>
      </w:pPr>
    </w:p>
    <w:p w:rsidR="005C0224" w:rsidRDefault="00551343" w:rsidP="005C0224">
      <w:pPr>
        <w:rPr>
          <w:rFonts w:ascii="Verdana" w:hAnsi="Verdana"/>
          <w:color w:val="1F497D" w:themeColor="dark2"/>
          <w:sz w:val="20"/>
        </w:rPr>
      </w:pPr>
      <w:r>
        <w:rPr>
          <w:rFonts w:ascii="Verdana" w:hAnsi="Verdana"/>
          <w:color w:val="1F497D" w:themeColor="dark2"/>
          <w:sz w:val="20"/>
        </w:rPr>
        <w:t>L’ensemble</w:t>
      </w:r>
      <w:r w:rsidR="005C0224">
        <w:rPr>
          <w:rFonts w:ascii="Verdana" w:hAnsi="Verdana"/>
          <w:color w:val="1F497D" w:themeColor="dark2"/>
          <w:sz w:val="20"/>
        </w:rPr>
        <w:t xml:space="preserve"> des contributions seront alors proposées au Comité de pilotage (DREAL, Conseil Régional, ADEME, DRAAF, CRA, FRCUMA, CD44) pour alimenter sa réflexion sur cette thématique</w:t>
      </w:r>
      <w:r>
        <w:rPr>
          <w:rFonts w:ascii="Verdana" w:hAnsi="Verdana"/>
          <w:color w:val="1F497D" w:themeColor="dark2"/>
          <w:sz w:val="2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7686"/>
      </w:tblGrid>
      <w:tr w:rsidR="00551343" w:rsidTr="00696976">
        <w:tc>
          <w:tcPr>
            <w:tcW w:w="3227" w:type="dxa"/>
          </w:tcPr>
          <w:p w:rsidR="00551343" w:rsidRPr="00696976" w:rsidRDefault="00551343">
            <w:pPr>
              <w:rPr>
                <w:b/>
              </w:rPr>
            </w:pPr>
            <w:r w:rsidRPr="00696976">
              <w:rPr>
                <w:b/>
              </w:rPr>
              <w:t>Nom de la structure</w:t>
            </w:r>
          </w:p>
          <w:p w:rsidR="00696976" w:rsidRPr="00696976" w:rsidRDefault="00696976">
            <w:pPr>
              <w:rPr>
                <w:i/>
              </w:rPr>
            </w:pPr>
            <w:r w:rsidRPr="00696976">
              <w:rPr>
                <w:i/>
                <w:sz w:val="20"/>
              </w:rPr>
              <w:t>et partenaires éventuels</w:t>
            </w:r>
          </w:p>
        </w:tc>
        <w:tc>
          <w:tcPr>
            <w:tcW w:w="7686" w:type="dxa"/>
          </w:tcPr>
          <w:p w:rsidR="00551343" w:rsidRDefault="00551343"/>
        </w:tc>
      </w:tr>
      <w:tr w:rsidR="00551343" w:rsidTr="00696976">
        <w:tc>
          <w:tcPr>
            <w:tcW w:w="3227" w:type="dxa"/>
          </w:tcPr>
          <w:p w:rsidR="00696976" w:rsidRDefault="00551343">
            <w:pPr>
              <w:rPr>
                <w:b/>
              </w:rPr>
            </w:pPr>
            <w:r w:rsidRPr="00696976">
              <w:rPr>
                <w:b/>
              </w:rPr>
              <w:t>Thématique proposée</w:t>
            </w:r>
          </w:p>
          <w:p w:rsidR="00551343" w:rsidRPr="00696976" w:rsidRDefault="00696976">
            <w:pPr>
              <w:rPr>
                <w:i/>
              </w:rPr>
            </w:pPr>
            <w:r w:rsidRPr="00696976">
              <w:rPr>
                <w:i/>
                <w:sz w:val="20"/>
              </w:rPr>
              <w:t>(parmi les 5 thèmes proposés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7686" w:type="dxa"/>
          </w:tcPr>
          <w:p w:rsidR="00551343" w:rsidRDefault="00551343"/>
        </w:tc>
      </w:tr>
      <w:tr w:rsidR="00551343" w:rsidTr="00696976">
        <w:tc>
          <w:tcPr>
            <w:tcW w:w="3227" w:type="dxa"/>
          </w:tcPr>
          <w:p w:rsidR="00551343" w:rsidRDefault="00551343">
            <w:pPr>
              <w:rPr>
                <w:b/>
              </w:rPr>
            </w:pPr>
            <w:r w:rsidRPr="00696976">
              <w:rPr>
                <w:b/>
              </w:rPr>
              <w:t>Nom de l’action</w:t>
            </w:r>
          </w:p>
          <w:p w:rsidR="00696976" w:rsidRPr="00696976" w:rsidRDefault="00696976">
            <w:pPr>
              <w:rPr>
                <w:b/>
              </w:rPr>
            </w:pPr>
          </w:p>
        </w:tc>
        <w:tc>
          <w:tcPr>
            <w:tcW w:w="7686" w:type="dxa"/>
          </w:tcPr>
          <w:p w:rsidR="00551343" w:rsidRDefault="00551343"/>
        </w:tc>
      </w:tr>
      <w:tr w:rsidR="00551343" w:rsidTr="00696976">
        <w:tc>
          <w:tcPr>
            <w:tcW w:w="3227" w:type="dxa"/>
          </w:tcPr>
          <w:p w:rsidR="00551343" w:rsidRDefault="00551343">
            <w:pPr>
              <w:rPr>
                <w:b/>
              </w:rPr>
            </w:pPr>
            <w:r w:rsidRPr="00696976">
              <w:rPr>
                <w:b/>
              </w:rPr>
              <w:t>Descriptif de l’action</w:t>
            </w:r>
          </w:p>
          <w:p w:rsidR="00696976" w:rsidRDefault="00696976">
            <w:pPr>
              <w:rPr>
                <w:b/>
              </w:rPr>
            </w:pPr>
          </w:p>
          <w:p w:rsidR="00696976" w:rsidRDefault="00696976">
            <w:pPr>
              <w:rPr>
                <w:b/>
              </w:rPr>
            </w:pPr>
          </w:p>
          <w:p w:rsidR="00696976" w:rsidRDefault="00696976">
            <w:pPr>
              <w:rPr>
                <w:b/>
              </w:rPr>
            </w:pPr>
            <w:bookmarkStart w:id="2" w:name="_GoBack"/>
            <w:bookmarkEnd w:id="2"/>
          </w:p>
          <w:p w:rsidR="00696976" w:rsidRDefault="00696976">
            <w:pPr>
              <w:rPr>
                <w:b/>
              </w:rPr>
            </w:pPr>
          </w:p>
          <w:p w:rsidR="00696976" w:rsidRDefault="00696976">
            <w:pPr>
              <w:rPr>
                <w:b/>
              </w:rPr>
            </w:pPr>
          </w:p>
          <w:p w:rsidR="00696976" w:rsidRDefault="00696976">
            <w:pPr>
              <w:rPr>
                <w:b/>
              </w:rPr>
            </w:pPr>
          </w:p>
          <w:p w:rsidR="00696976" w:rsidRDefault="00696976">
            <w:pPr>
              <w:rPr>
                <w:b/>
              </w:rPr>
            </w:pPr>
          </w:p>
          <w:p w:rsidR="00696976" w:rsidRPr="00696976" w:rsidRDefault="00696976">
            <w:pPr>
              <w:rPr>
                <w:b/>
              </w:rPr>
            </w:pPr>
          </w:p>
        </w:tc>
        <w:tc>
          <w:tcPr>
            <w:tcW w:w="7686" w:type="dxa"/>
          </w:tcPr>
          <w:p w:rsidR="00551343" w:rsidRDefault="00551343"/>
        </w:tc>
      </w:tr>
      <w:tr w:rsidR="00551343" w:rsidTr="00696976">
        <w:tc>
          <w:tcPr>
            <w:tcW w:w="3227" w:type="dxa"/>
          </w:tcPr>
          <w:p w:rsidR="00696976" w:rsidRPr="00696976" w:rsidRDefault="00551343">
            <w:pPr>
              <w:rPr>
                <w:b/>
              </w:rPr>
            </w:pPr>
            <w:r w:rsidRPr="00696976">
              <w:rPr>
                <w:b/>
              </w:rPr>
              <w:t>Action en cours</w:t>
            </w:r>
          </w:p>
          <w:p w:rsidR="00551343" w:rsidRPr="00696976" w:rsidRDefault="00551343">
            <w:r w:rsidRPr="00696976">
              <w:rPr>
                <w:i/>
                <w:sz w:val="20"/>
              </w:rPr>
              <w:t>(démarrage de l’action)</w:t>
            </w:r>
          </w:p>
          <w:p w:rsidR="00696976" w:rsidRPr="00696976" w:rsidRDefault="00551343">
            <w:pPr>
              <w:rPr>
                <w:b/>
              </w:rPr>
            </w:pPr>
            <w:r w:rsidRPr="00696976">
              <w:rPr>
                <w:b/>
              </w:rPr>
              <w:t>Ou</w:t>
            </w:r>
            <w:r w:rsidR="00696976" w:rsidRPr="00696976">
              <w:rPr>
                <w:b/>
              </w:rPr>
              <w:t xml:space="preserve"> Action à venir</w:t>
            </w:r>
          </w:p>
          <w:p w:rsidR="00551343" w:rsidRPr="00696976" w:rsidRDefault="00551343">
            <w:r w:rsidRPr="00696976">
              <w:rPr>
                <w:i/>
                <w:sz w:val="20"/>
              </w:rPr>
              <w:t>(démarrage prévisionnel de l’action</w:t>
            </w:r>
            <w:r w:rsidR="00696976" w:rsidRPr="00696976">
              <w:rPr>
                <w:i/>
                <w:sz w:val="20"/>
              </w:rPr>
              <w:t>)</w:t>
            </w:r>
          </w:p>
        </w:tc>
        <w:tc>
          <w:tcPr>
            <w:tcW w:w="7686" w:type="dxa"/>
          </w:tcPr>
          <w:p w:rsidR="00551343" w:rsidRDefault="00551343"/>
        </w:tc>
      </w:tr>
      <w:tr w:rsidR="00551343" w:rsidTr="00696976">
        <w:tc>
          <w:tcPr>
            <w:tcW w:w="3227" w:type="dxa"/>
          </w:tcPr>
          <w:p w:rsidR="00551343" w:rsidRPr="00696976" w:rsidRDefault="00551343">
            <w:pPr>
              <w:rPr>
                <w:b/>
              </w:rPr>
            </w:pPr>
            <w:r w:rsidRPr="00696976">
              <w:rPr>
                <w:b/>
              </w:rPr>
              <w:t>Coordonnées de la personne ressource à contacter</w:t>
            </w:r>
          </w:p>
        </w:tc>
        <w:tc>
          <w:tcPr>
            <w:tcW w:w="7686" w:type="dxa"/>
          </w:tcPr>
          <w:p w:rsidR="005553B9" w:rsidRDefault="005553B9">
            <w:r>
              <w:t>Nom-Prénom :</w:t>
            </w:r>
          </w:p>
          <w:p w:rsidR="00551343" w:rsidRDefault="00696976">
            <w:r>
              <w:t>Tel :</w:t>
            </w:r>
          </w:p>
          <w:p w:rsidR="00696976" w:rsidRDefault="00696976">
            <w:r>
              <w:t>Mail :</w:t>
            </w:r>
          </w:p>
        </w:tc>
      </w:tr>
    </w:tbl>
    <w:p w:rsidR="00551343" w:rsidRDefault="00551343" w:rsidP="00696976"/>
    <w:sectPr w:rsidR="00551343" w:rsidSect="00696976">
      <w:headerReference w:type="default" r:id="rId10"/>
      <w:pgSz w:w="11906" w:h="16838"/>
      <w:pgMar w:top="2694" w:right="566" w:bottom="141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43" w:rsidRDefault="00551343" w:rsidP="00551343">
      <w:pPr>
        <w:spacing w:after="0" w:line="240" w:lineRule="auto"/>
      </w:pPr>
      <w:r>
        <w:separator/>
      </w:r>
    </w:p>
  </w:endnote>
  <w:endnote w:type="continuationSeparator" w:id="0">
    <w:p w:rsidR="00551343" w:rsidRDefault="00551343" w:rsidP="0055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43" w:rsidRDefault="00551343" w:rsidP="00551343">
      <w:pPr>
        <w:spacing w:after="0" w:line="240" w:lineRule="auto"/>
      </w:pPr>
      <w:r>
        <w:separator/>
      </w:r>
    </w:p>
  </w:footnote>
  <w:footnote w:type="continuationSeparator" w:id="0">
    <w:p w:rsidR="00551343" w:rsidRDefault="00551343" w:rsidP="0055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343" w:rsidRPr="00A71A57" w:rsidRDefault="00551343" w:rsidP="00551343">
    <w:pPr>
      <w:tabs>
        <w:tab w:val="center" w:pos="5102"/>
      </w:tabs>
      <w:ind w:left="3544" w:right="310"/>
      <w:jc w:val="right"/>
      <w:rPr>
        <w:rFonts w:ascii="Verdana" w:hAnsi="Verdana"/>
        <w:sz w:val="18"/>
        <w:szCs w:val="18"/>
      </w:rPr>
    </w:pPr>
    <w:r>
      <w:rPr>
        <w:rFonts w:ascii="Verdana" w:hAnsi="Verdana"/>
        <w:i/>
        <w:noProof/>
        <w:sz w:val="28"/>
        <w:szCs w:val="20"/>
        <w:lang w:eastAsia="fr-FR"/>
      </w:rPr>
      <w:drawing>
        <wp:anchor distT="0" distB="0" distL="114300" distR="114300" simplePos="0" relativeHeight="251661312" behindDoc="0" locked="0" layoutInCell="1" allowOverlap="1" wp14:anchorId="72008AB5" wp14:editId="19D63E83">
          <wp:simplePos x="0" y="0"/>
          <wp:positionH relativeFrom="margin">
            <wp:posOffset>973455</wp:posOffset>
          </wp:positionH>
          <wp:positionV relativeFrom="margin">
            <wp:posOffset>-1490345</wp:posOffset>
          </wp:positionV>
          <wp:extent cx="1171575" cy="705485"/>
          <wp:effectExtent l="0" t="0" r="9525" b="0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magr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lang w:eastAsia="fr-FR"/>
      </w:rPr>
      <w:drawing>
        <wp:anchor distT="0" distB="0" distL="114300" distR="114300" simplePos="0" relativeHeight="251659264" behindDoc="1" locked="0" layoutInCell="1" allowOverlap="1" wp14:anchorId="4B28EBB3" wp14:editId="7BE71022">
          <wp:simplePos x="0" y="0"/>
          <wp:positionH relativeFrom="column">
            <wp:posOffset>-87385</wp:posOffset>
          </wp:positionH>
          <wp:positionV relativeFrom="paragraph">
            <wp:posOffset>-159385</wp:posOffset>
          </wp:positionV>
          <wp:extent cx="902090" cy="1028700"/>
          <wp:effectExtent l="0" t="0" r="0" b="0"/>
          <wp:wrapNone/>
          <wp:docPr id="1" name="Image 1" descr="_CsA_Pays_Loire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_CsA_Pays_Loire_Q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09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4"/>
        <w:szCs w:val="18"/>
      </w:rPr>
      <w:t xml:space="preserve">Suite au Comité de concertation </w:t>
    </w:r>
    <w:proofErr w:type="spellStart"/>
    <w:r>
      <w:rPr>
        <w:rFonts w:ascii="Verdana" w:hAnsi="Verdana"/>
        <w:b/>
        <w:sz w:val="24"/>
        <w:szCs w:val="18"/>
      </w:rPr>
      <w:t>Climagri</w:t>
    </w:r>
    <w:proofErr w:type="spellEnd"/>
    <w:r>
      <w:rPr>
        <w:rFonts w:ascii="Verdana" w:hAnsi="Verdana"/>
        <w:b/>
        <w:sz w:val="24"/>
        <w:szCs w:val="18"/>
      </w:rPr>
      <w:t xml:space="preserve"> du 20/04/2016</w:t>
    </w:r>
  </w:p>
  <w:p w:rsidR="00551343" w:rsidRDefault="00551343" w:rsidP="00551343">
    <w:pPr>
      <w:pStyle w:val="En-tte"/>
      <w:pBdr>
        <w:bottom w:val="single" w:sz="4" w:space="1" w:color="auto"/>
      </w:pBdr>
      <w:tabs>
        <w:tab w:val="clear" w:pos="9072"/>
        <w:tab w:val="right" w:pos="14034"/>
      </w:tabs>
      <w:jc w:val="right"/>
    </w:pPr>
    <w:r>
      <w:rPr>
        <w:rFonts w:ascii="Verdana" w:hAnsi="Verdana"/>
        <w:b/>
        <w:sz w:val="48"/>
        <w:szCs w:val="30"/>
      </w:rPr>
      <w:tab/>
      <w:t>Appel à Contribution</w:t>
    </w:r>
    <w:r>
      <w:rPr>
        <w:rFonts w:ascii="Verdana" w:hAnsi="Verdana"/>
        <w:b/>
        <w:sz w:val="48"/>
        <w:szCs w:val="30"/>
      </w:rPr>
      <w:br/>
    </w:r>
    <w:r>
      <w:rPr>
        <w:b/>
        <w:sz w:val="32"/>
      </w:rPr>
      <w:t>pour alimenter le plan d’action sur l’énergie et les GES régional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F5"/>
    <w:multiLevelType w:val="hybridMultilevel"/>
    <w:tmpl w:val="31F4B5E2"/>
    <w:lvl w:ilvl="0" w:tplc="87B4A70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24"/>
    <w:rsid w:val="00320050"/>
    <w:rsid w:val="0040132A"/>
    <w:rsid w:val="00535DE9"/>
    <w:rsid w:val="00551343"/>
    <w:rsid w:val="005553B9"/>
    <w:rsid w:val="005C0224"/>
    <w:rsid w:val="00696976"/>
    <w:rsid w:val="007174E1"/>
    <w:rsid w:val="00A433E1"/>
    <w:rsid w:val="00D5099E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22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343"/>
  </w:style>
  <w:style w:type="paragraph" w:styleId="Pieddepage">
    <w:name w:val="footer"/>
    <w:basedOn w:val="Normal"/>
    <w:link w:val="PieddepageCar"/>
    <w:uiPriority w:val="99"/>
    <w:unhideWhenUsed/>
    <w:rsid w:val="0055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343"/>
  </w:style>
  <w:style w:type="table" w:styleId="Grilledutableau">
    <w:name w:val="Table Grid"/>
    <w:basedOn w:val="TableauNormal"/>
    <w:uiPriority w:val="59"/>
    <w:rsid w:val="0055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0224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5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1343"/>
  </w:style>
  <w:style w:type="paragraph" w:styleId="Pieddepage">
    <w:name w:val="footer"/>
    <w:basedOn w:val="Normal"/>
    <w:link w:val="PieddepageCar"/>
    <w:uiPriority w:val="99"/>
    <w:unhideWhenUsed/>
    <w:rsid w:val="0055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1343"/>
  </w:style>
  <w:style w:type="table" w:styleId="Grilledutableau">
    <w:name w:val="Table Grid"/>
    <w:basedOn w:val="TableauNormal"/>
    <w:uiPriority w:val="59"/>
    <w:rsid w:val="00551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7654-D984-4DA8-ABAC-32DBBCB5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PETIARD-COLOMBIE Sarah</dc:creator>
  <cp:lastModifiedBy>PETIARD-COLOMBIE Sarah</cp:lastModifiedBy>
  <cp:revision>4</cp:revision>
  <dcterms:created xsi:type="dcterms:W3CDTF">2016-05-04T15:40:00Z</dcterms:created>
  <dcterms:modified xsi:type="dcterms:W3CDTF">2016-05-04T16:06:00Z</dcterms:modified>
</cp:coreProperties>
</file>